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EF8" w:rsidRPr="00491D70" w:rsidRDefault="00961EE7" w:rsidP="00961EE7">
      <w:pPr>
        <w:pStyle w:val="-NumberList"/>
      </w:pPr>
      <w:r>
        <w:t xml:space="preserve">JOB DESCRIPTION - </w:t>
      </w:r>
      <w:r w:rsidRPr="00491D70">
        <w:t xml:space="preserve">PUBLIC FINANCE MANAGEMENT </w:t>
      </w:r>
      <w:r>
        <w:t>ADVISOR – MP-II SCALE</w:t>
      </w:r>
    </w:p>
    <w:p w:rsidR="00C80EF8" w:rsidRDefault="00C80EF8" w:rsidP="00C80EF8">
      <w:pPr>
        <w:jc w:val="both"/>
        <w:rPr>
          <w:rFonts w:asciiTheme="majorBidi" w:hAnsiTheme="majorBidi" w:cstheme="majorBidi"/>
          <w:color w:val="333333"/>
          <w:sz w:val="24"/>
          <w:szCs w:val="24"/>
        </w:rPr>
      </w:pPr>
    </w:p>
    <w:p w:rsidR="00C80EF8" w:rsidRPr="00491D70" w:rsidRDefault="00C80EF8" w:rsidP="00C80EF8">
      <w:pPr>
        <w:jc w:val="both"/>
        <w:rPr>
          <w:rFonts w:asciiTheme="majorBidi" w:hAnsiTheme="majorBidi" w:cstheme="majorBidi"/>
          <w:color w:val="333333"/>
          <w:sz w:val="24"/>
          <w:szCs w:val="24"/>
        </w:rPr>
      </w:pPr>
      <w:r w:rsidRPr="00491D70">
        <w:rPr>
          <w:rFonts w:asciiTheme="majorBidi" w:hAnsiTheme="majorBidi" w:cstheme="majorBidi"/>
          <w:color w:val="333333"/>
          <w:sz w:val="24"/>
          <w:szCs w:val="24"/>
        </w:rPr>
        <w:t>(1)</w:t>
      </w:r>
      <w:r w:rsidRPr="00491D70">
        <w:rPr>
          <w:rFonts w:asciiTheme="majorBidi" w:hAnsiTheme="majorBidi" w:cstheme="majorBidi"/>
          <w:color w:val="333333"/>
          <w:sz w:val="24"/>
          <w:szCs w:val="24"/>
        </w:rPr>
        <w:tab/>
        <w:t xml:space="preserve">The Public Finance Management Specialist will be a lead resource for the E&amp;SED for reforms in budget formulation, budget execution, accounting, auditing, internal controls, inter-governmental fiscal relations, financial management information systems etc. including but not limited to regulatory framework therefor and all matters connected with or ancillary to the aforesaid matters.  </w:t>
      </w:r>
    </w:p>
    <w:p w:rsidR="00C80EF8" w:rsidRPr="00491D70" w:rsidRDefault="00C80EF8" w:rsidP="00C80EF8">
      <w:pPr>
        <w:jc w:val="both"/>
        <w:rPr>
          <w:rFonts w:asciiTheme="majorBidi" w:hAnsiTheme="majorBidi" w:cstheme="majorBidi"/>
          <w:sz w:val="24"/>
          <w:szCs w:val="24"/>
        </w:rPr>
      </w:pPr>
      <w:r w:rsidRPr="00491D70">
        <w:rPr>
          <w:rFonts w:asciiTheme="majorBidi" w:hAnsiTheme="majorBidi" w:cstheme="majorBidi"/>
          <w:color w:val="333333"/>
          <w:sz w:val="24"/>
          <w:szCs w:val="24"/>
        </w:rPr>
        <w:t>(2)</w:t>
      </w:r>
      <w:r w:rsidRPr="00491D70">
        <w:rPr>
          <w:rFonts w:asciiTheme="majorBidi" w:hAnsiTheme="majorBidi" w:cstheme="majorBidi"/>
          <w:color w:val="333333"/>
          <w:sz w:val="24"/>
          <w:szCs w:val="24"/>
        </w:rPr>
        <w:tab/>
        <w:t xml:space="preserve">Without prejudice to the generality of clause ‘1’ above, the Public Finance Management Specialist </w:t>
      </w:r>
      <w:r w:rsidRPr="00491D70">
        <w:rPr>
          <w:rFonts w:asciiTheme="majorBidi" w:hAnsiTheme="majorBidi" w:cstheme="majorBidi"/>
          <w:sz w:val="24"/>
          <w:szCs w:val="24"/>
        </w:rPr>
        <w:t>shall perform the following functions;</w:t>
      </w:r>
    </w:p>
    <w:p w:rsidR="00C80EF8" w:rsidRPr="00491D70" w:rsidRDefault="00C80EF8" w:rsidP="00C80EF8">
      <w:pPr>
        <w:pStyle w:val="BodyText"/>
        <w:widowControl w:val="0"/>
        <w:numPr>
          <w:ilvl w:val="0"/>
          <w:numId w:val="8"/>
        </w:numPr>
        <w:spacing w:after="80"/>
        <w:rPr>
          <w:rFonts w:asciiTheme="majorBidi" w:hAnsiTheme="majorBidi" w:cstheme="majorBidi"/>
          <w:b w:val="0"/>
          <w:i w:val="0"/>
          <w:sz w:val="24"/>
          <w:szCs w:val="24"/>
        </w:rPr>
      </w:pPr>
      <w:r w:rsidRPr="00491D70">
        <w:rPr>
          <w:rFonts w:asciiTheme="majorBidi" w:hAnsiTheme="majorBidi" w:cstheme="majorBidi"/>
          <w:b w:val="0"/>
          <w:bCs/>
          <w:i w:val="0"/>
          <w:sz w:val="24"/>
          <w:szCs w:val="24"/>
        </w:rPr>
        <w:t>Develop and maintain an integrated accounting, budgeting, financial management, communication and monitoring system which complies with applicable standards and policies and provides for complete, reliable, consistent and timely information, prepared on a uniform basis, which is responsive to the information needs of the E&amp;SED;</w:t>
      </w:r>
    </w:p>
    <w:p w:rsidR="00C80EF8" w:rsidRPr="00491D70" w:rsidRDefault="00C80EF8" w:rsidP="00C80EF8">
      <w:pPr>
        <w:pStyle w:val="ListParagraph"/>
        <w:numPr>
          <w:ilvl w:val="0"/>
          <w:numId w:val="8"/>
        </w:numPr>
        <w:spacing w:after="0" w:line="240" w:lineRule="auto"/>
        <w:jc w:val="both"/>
        <w:rPr>
          <w:rFonts w:asciiTheme="majorBidi" w:hAnsiTheme="majorBidi" w:cstheme="majorBidi"/>
          <w:bCs/>
          <w:sz w:val="24"/>
          <w:szCs w:val="24"/>
        </w:rPr>
      </w:pPr>
      <w:r w:rsidRPr="00491D70">
        <w:rPr>
          <w:rFonts w:asciiTheme="majorBidi" w:hAnsiTheme="majorBidi" w:cstheme="majorBidi"/>
          <w:bCs/>
          <w:sz w:val="24"/>
          <w:szCs w:val="24"/>
        </w:rPr>
        <w:t>Development and reporting of cost information of services and things of value provided by the E&amp;SED;</w:t>
      </w:r>
    </w:p>
    <w:p w:rsidR="00C80EF8" w:rsidRPr="00491D70" w:rsidRDefault="00C80EF8" w:rsidP="00C80EF8">
      <w:pPr>
        <w:numPr>
          <w:ilvl w:val="0"/>
          <w:numId w:val="8"/>
        </w:numPr>
        <w:jc w:val="both"/>
        <w:rPr>
          <w:rFonts w:asciiTheme="majorBidi" w:hAnsiTheme="majorBidi" w:cstheme="majorBidi"/>
          <w:color w:val="454545"/>
          <w:sz w:val="24"/>
          <w:szCs w:val="24"/>
        </w:rPr>
      </w:pPr>
      <w:r w:rsidRPr="00491D70">
        <w:rPr>
          <w:rFonts w:asciiTheme="majorBidi" w:hAnsiTheme="majorBidi" w:cstheme="majorBidi"/>
          <w:bCs/>
          <w:sz w:val="24"/>
          <w:szCs w:val="24"/>
        </w:rPr>
        <w:t>Putting in place measures for risk assessment, prevention and detection of frauds and assets management;</w:t>
      </w:r>
    </w:p>
    <w:p w:rsidR="00C80EF8" w:rsidRPr="00491D70" w:rsidRDefault="00C80EF8" w:rsidP="00C80EF8">
      <w:pPr>
        <w:numPr>
          <w:ilvl w:val="0"/>
          <w:numId w:val="8"/>
        </w:numPr>
        <w:jc w:val="both"/>
        <w:rPr>
          <w:rFonts w:asciiTheme="majorBidi" w:hAnsiTheme="majorBidi" w:cstheme="majorBidi"/>
          <w:bCs/>
          <w:sz w:val="24"/>
          <w:szCs w:val="24"/>
        </w:rPr>
      </w:pPr>
      <w:r w:rsidRPr="00491D70">
        <w:rPr>
          <w:rFonts w:asciiTheme="majorBidi" w:hAnsiTheme="majorBidi" w:cstheme="majorBidi"/>
          <w:bCs/>
          <w:sz w:val="24"/>
          <w:szCs w:val="24"/>
        </w:rPr>
        <w:t>Maintain schedule of establishment of the said E&amp;SED and of the District / City District Governments in the Khyber Pakhtunkhwa and assist the E&amp;SED in cases involving schedule of new expenditure (SNE);</w:t>
      </w:r>
    </w:p>
    <w:p w:rsidR="00C80EF8" w:rsidRPr="00491D70" w:rsidRDefault="00C80EF8" w:rsidP="00C80EF8">
      <w:pPr>
        <w:pStyle w:val="BodyText"/>
        <w:widowControl w:val="0"/>
        <w:numPr>
          <w:ilvl w:val="0"/>
          <w:numId w:val="8"/>
        </w:numPr>
        <w:spacing w:after="80"/>
        <w:rPr>
          <w:rFonts w:asciiTheme="majorBidi" w:hAnsiTheme="majorBidi" w:cstheme="majorBidi"/>
          <w:b w:val="0"/>
          <w:i w:val="0"/>
          <w:sz w:val="24"/>
          <w:szCs w:val="24"/>
        </w:rPr>
      </w:pPr>
      <w:r w:rsidRPr="00491D70">
        <w:rPr>
          <w:rFonts w:asciiTheme="majorBidi" w:hAnsiTheme="majorBidi" w:cstheme="majorBidi"/>
          <w:b w:val="0"/>
          <w:i w:val="0"/>
          <w:sz w:val="24"/>
          <w:szCs w:val="24"/>
        </w:rPr>
        <w:t>Assist the E&amp;SED and its entities in internal controls;</w:t>
      </w:r>
    </w:p>
    <w:p w:rsidR="00C80EF8" w:rsidRPr="00491D70" w:rsidRDefault="00C80EF8" w:rsidP="00C80EF8">
      <w:pPr>
        <w:pStyle w:val="BodyText"/>
        <w:widowControl w:val="0"/>
        <w:numPr>
          <w:ilvl w:val="0"/>
          <w:numId w:val="8"/>
        </w:numPr>
        <w:spacing w:after="80"/>
        <w:rPr>
          <w:rFonts w:asciiTheme="majorBidi" w:hAnsiTheme="majorBidi" w:cstheme="majorBidi"/>
          <w:b w:val="0"/>
          <w:i w:val="0"/>
          <w:sz w:val="24"/>
          <w:szCs w:val="24"/>
        </w:rPr>
      </w:pPr>
      <w:r w:rsidRPr="00491D70">
        <w:rPr>
          <w:rFonts w:asciiTheme="majorBidi" w:hAnsiTheme="majorBidi" w:cstheme="majorBidi"/>
          <w:b w:val="0"/>
          <w:i w:val="0"/>
          <w:sz w:val="24"/>
          <w:szCs w:val="24"/>
        </w:rPr>
        <w:t xml:space="preserve">Deal with matters pertaining to audit including Departmental Accounts Committees, Special Departmental Accounts Committees, Public Accounts Committees, Appropriation Accounts and reconciliation of accounts; </w:t>
      </w:r>
    </w:p>
    <w:p w:rsidR="00C80EF8" w:rsidRPr="00491D70" w:rsidRDefault="00C80EF8" w:rsidP="00C80EF8">
      <w:pPr>
        <w:pStyle w:val="BodyText"/>
        <w:widowControl w:val="0"/>
        <w:numPr>
          <w:ilvl w:val="0"/>
          <w:numId w:val="8"/>
        </w:numPr>
        <w:spacing w:after="80"/>
        <w:rPr>
          <w:rFonts w:asciiTheme="majorBidi" w:hAnsiTheme="majorBidi" w:cstheme="majorBidi"/>
          <w:b w:val="0"/>
          <w:i w:val="0"/>
          <w:sz w:val="24"/>
          <w:szCs w:val="24"/>
        </w:rPr>
      </w:pPr>
      <w:r w:rsidRPr="00491D70">
        <w:rPr>
          <w:rFonts w:asciiTheme="majorBidi" w:hAnsiTheme="majorBidi" w:cstheme="majorBidi"/>
          <w:b w:val="0"/>
          <w:i w:val="0"/>
          <w:sz w:val="24"/>
          <w:szCs w:val="24"/>
        </w:rPr>
        <w:t>Systemic review of regulatory framework relating to public finance management;</w:t>
      </w:r>
    </w:p>
    <w:p w:rsidR="00C80EF8" w:rsidRPr="00491D70" w:rsidRDefault="00C80EF8" w:rsidP="00C80EF8">
      <w:pPr>
        <w:pStyle w:val="BodyText"/>
        <w:widowControl w:val="0"/>
        <w:numPr>
          <w:ilvl w:val="0"/>
          <w:numId w:val="8"/>
        </w:numPr>
        <w:spacing w:after="80"/>
        <w:rPr>
          <w:rFonts w:asciiTheme="majorBidi" w:hAnsiTheme="majorBidi" w:cstheme="majorBidi"/>
          <w:b w:val="0"/>
          <w:i w:val="0"/>
          <w:sz w:val="24"/>
          <w:szCs w:val="24"/>
        </w:rPr>
      </w:pPr>
      <w:r>
        <w:rPr>
          <w:rFonts w:asciiTheme="majorBidi" w:hAnsiTheme="majorBidi" w:cstheme="majorBidi"/>
          <w:b w:val="0"/>
          <w:i w:val="0"/>
          <w:sz w:val="24"/>
          <w:szCs w:val="24"/>
        </w:rPr>
        <w:t>Support E&amp;SED in c</w:t>
      </w:r>
      <w:r w:rsidRPr="00491D70">
        <w:rPr>
          <w:rFonts w:asciiTheme="majorBidi" w:hAnsiTheme="majorBidi" w:cstheme="majorBidi"/>
          <w:b w:val="0"/>
          <w:i w:val="0"/>
          <w:sz w:val="24"/>
          <w:szCs w:val="24"/>
        </w:rPr>
        <w:t>osting of</w:t>
      </w:r>
      <w:r>
        <w:rPr>
          <w:rFonts w:asciiTheme="majorBidi" w:hAnsiTheme="majorBidi" w:cstheme="majorBidi"/>
          <w:b w:val="0"/>
          <w:i w:val="0"/>
          <w:sz w:val="24"/>
          <w:szCs w:val="24"/>
        </w:rPr>
        <w:t xml:space="preserve"> the Education Sector Plan and its updating;</w:t>
      </w:r>
    </w:p>
    <w:p w:rsidR="00C80EF8" w:rsidRPr="00491D70" w:rsidRDefault="00C80EF8" w:rsidP="00C80EF8">
      <w:pPr>
        <w:pStyle w:val="BodyText"/>
        <w:widowControl w:val="0"/>
        <w:numPr>
          <w:ilvl w:val="0"/>
          <w:numId w:val="8"/>
        </w:numPr>
        <w:spacing w:after="80"/>
        <w:rPr>
          <w:rFonts w:asciiTheme="majorBidi" w:hAnsiTheme="majorBidi" w:cstheme="majorBidi"/>
          <w:b w:val="0"/>
          <w:i w:val="0"/>
          <w:sz w:val="24"/>
          <w:szCs w:val="24"/>
        </w:rPr>
      </w:pPr>
      <w:r w:rsidRPr="00491D70">
        <w:rPr>
          <w:rFonts w:asciiTheme="majorBidi" w:hAnsiTheme="majorBidi" w:cstheme="majorBidi"/>
          <w:b w:val="0"/>
          <w:i w:val="0"/>
          <w:sz w:val="24"/>
          <w:szCs w:val="24"/>
        </w:rPr>
        <w:t>Introduction of school-based budgeting and matters connected therewith;</w:t>
      </w:r>
    </w:p>
    <w:p w:rsidR="00C80EF8" w:rsidRPr="00491D70" w:rsidRDefault="00C80EF8" w:rsidP="00C80EF8">
      <w:pPr>
        <w:pStyle w:val="BodyText"/>
        <w:widowControl w:val="0"/>
        <w:numPr>
          <w:ilvl w:val="0"/>
          <w:numId w:val="8"/>
        </w:numPr>
        <w:spacing w:after="80"/>
        <w:rPr>
          <w:rFonts w:asciiTheme="majorBidi" w:hAnsiTheme="majorBidi" w:cstheme="majorBidi"/>
          <w:b w:val="0"/>
          <w:i w:val="0"/>
          <w:sz w:val="24"/>
          <w:szCs w:val="24"/>
        </w:rPr>
      </w:pPr>
      <w:r w:rsidRPr="00491D70">
        <w:rPr>
          <w:rFonts w:asciiTheme="majorBidi" w:hAnsiTheme="majorBidi" w:cstheme="majorBidi"/>
          <w:b w:val="0"/>
          <w:i w:val="0"/>
          <w:sz w:val="24"/>
          <w:szCs w:val="24"/>
        </w:rPr>
        <w:t>Regular review of Annual Development Programme and budget execution and regulatory framework and measures consequential thereto;</w:t>
      </w:r>
    </w:p>
    <w:p w:rsidR="00C80EF8" w:rsidRPr="00491D70" w:rsidRDefault="00C80EF8" w:rsidP="00C80EF8">
      <w:pPr>
        <w:pStyle w:val="BodyText"/>
        <w:widowControl w:val="0"/>
        <w:numPr>
          <w:ilvl w:val="0"/>
          <w:numId w:val="8"/>
        </w:numPr>
        <w:spacing w:after="80"/>
        <w:rPr>
          <w:rFonts w:asciiTheme="majorBidi" w:hAnsiTheme="majorBidi" w:cstheme="majorBidi"/>
          <w:b w:val="0"/>
          <w:i w:val="0"/>
          <w:sz w:val="24"/>
          <w:szCs w:val="24"/>
        </w:rPr>
      </w:pPr>
      <w:r w:rsidRPr="00491D70">
        <w:rPr>
          <w:rFonts w:asciiTheme="majorBidi" w:hAnsiTheme="majorBidi" w:cstheme="majorBidi"/>
          <w:b w:val="0"/>
          <w:i w:val="0"/>
          <w:sz w:val="24"/>
          <w:szCs w:val="24"/>
        </w:rPr>
        <w:t>Dealing with matters pertaining to the online budgeting and accounting system introduced through the Project to Improve Financial Reporting and Auditing (PIFRA);</w:t>
      </w:r>
    </w:p>
    <w:p w:rsidR="00C80EF8" w:rsidRPr="00491D70" w:rsidRDefault="00C80EF8" w:rsidP="00C80EF8">
      <w:pPr>
        <w:pStyle w:val="BodyText"/>
        <w:widowControl w:val="0"/>
        <w:numPr>
          <w:ilvl w:val="0"/>
          <w:numId w:val="8"/>
        </w:numPr>
        <w:spacing w:after="80"/>
        <w:rPr>
          <w:rFonts w:asciiTheme="majorBidi" w:hAnsiTheme="majorBidi" w:cstheme="majorBidi"/>
          <w:b w:val="0"/>
          <w:i w:val="0"/>
          <w:sz w:val="24"/>
          <w:szCs w:val="24"/>
        </w:rPr>
      </w:pPr>
      <w:r w:rsidRPr="00491D70">
        <w:rPr>
          <w:rFonts w:asciiTheme="majorBidi" w:hAnsiTheme="majorBidi" w:cstheme="majorBidi"/>
          <w:b w:val="0"/>
          <w:i w:val="0"/>
          <w:sz w:val="24"/>
          <w:szCs w:val="24"/>
        </w:rPr>
        <w:t>Mainstreaming of public financial management aspects of the Parent-Teacher-Councils (PTCs);</w:t>
      </w:r>
    </w:p>
    <w:p w:rsidR="00C80EF8" w:rsidRPr="00491D70" w:rsidRDefault="00C80EF8" w:rsidP="00C80EF8">
      <w:pPr>
        <w:pStyle w:val="BodyText"/>
        <w:widowControl w:val="0"/>
        <w:numPr>
          <w:ilvl w:val="0"/>
          <w:numId w:val="8"/>
        </w:numPr>
        <w:spacing w:after="80"/>
        <w:rPr>
          <w:rFonts w:asciiTheme="majorBidi" w:hAnsiTheme="majorBidi" w:cstheme="majorBidi"/>
          <w:b w:val="0"/>
          <w:i w:val="0"/>
          <w:sz w:val="24"/>
          <w:szCs w:val="24"/>
        </w:rPr>
      </w:pPr>
      <w:r w:rsidRPr="00491D70">
        <w:rPr>
          <w:rFonts w:asciiTheme="majorBidi" w:hAnsiTheme="majorBidi" w:cstheme="majorBidi"/>
          <w:b w:val="0"/>
          <w:i w:val="0"/>
          <w:sz w:val="24"/>
          <w:szCs w:val="24"/>
        </w:rPr>
        <w:t>Analysis of new programmes, plans, projects, policies for their PFM aspects;</w:t>
      </w:r>
    </w:p>
    <w:p w:rsidR="00C80EF8" w:rsidRPr="00491D70" w:rsidRDefault="00C80EF8" w:rsidP="00C80EF8">
      <w:pPr>
        <w:pStyle w:val="BodyText"/>
        <w:widowControl w:val="0"/>
        <w:numPr>
          <w:ilvl w:val="0"/>
          <w:numId w:val="8"/>
        </w:numPr>
        <w:spacing w:after="80"/>
        <w:rPr>
          <w:rFonts w:asciiTheme="majorBidi" w:hAnsiTheme="majorBidi" w:cstheme="majorBidi"/>
          <w:b w:val="0"/>
          <w:i w:val="0"/>
          <w:sz w:val="24"/>
          <w:szCs w:val="24"/>
        </w:rPr>
      </w:pPr>
      <w:r w:rsidRPr="00491D70">
        <w:rPr>
          <w:rFonts w:asciiTheme="majorBidi" w:hAnsiTheme="majorBidi" w:cstheme="majorBidi"/>
          <w:b w:val="0"/>
          <w:i w:val="0"/>
          <w:sz w:val="24"/>
          <w:szCs w:val="24"/>
        </w:rPr>
        <w:t>Undertaking studies to ascertain financial sustainability of autonomous bodies and special institution of the E&amp;SED;</w:t>
      </w:r>
    </w:p>
    <w:p w:rsidR="00C80EF8" w:rsidRPr="00491D70" w:rsidRDefault="00C80EF8" w:rsidP="00C80EF8">
      <w:pPr>
        <w:pStyle w:val="BodyText"/>
        <w:widowControl w:val="0"/>
        <w:numPr>
          <w:ilvl w:val="0"/>
          <w:numId w:val="8"/>
        </w:numPr>
        <w:spacing w:after="80"/>
        <w:rPr>
          <w:rFonts w:asciiTheme="majorBidi" w:hAnsiTheme="majorBidi" w:cstheme="majorBidi"/>
          <w:b w:val="0"/>
          <w:i w:val="0"/>
          <w:sz w:val="24"/>
          <w:szCs w:val="24"/>
        </w:rPr>
      </w:pPr>
      <w:r w:rsidRPr="00491D70">
        <w:rPr>
          <w:rFonts w:asciiTheme="majorBidi" w:hAnsiTheme="majorBidi" w:cstheme="majorBidi"/>
          <w:b w:val="0"/>
          <w:i w:val="0"/>
          <w:sz w:val="24"/>
          <w:szCs w:val="24"/>
        </w:rPr>
        <w:t>Liaison with the Finance Department, Accountant General, Khyber Pakhtunkhwa and Provincial Assembly;</w:t>
      </w:r>
    </w:p>
    <w:p w:rsidR="00C80EF8" w:rsidRPr="00491D70" w:rsidRDefault="00C80EF8" w:rsidP="00C80EF8">
      <w:pPr>
        <w:pStyle w:val="BodyText"/>
        <w:widowControl w:val="0"/>
        <w:numPr>
          <w:ilvl w:val="0"/>
          <w:numId w:val="8"/>
        </w:numPr>
        <w:spacing w:after="80"/>
        <w:rPr>
          <w:rFonts w:asciiTheme="majorBidi" w:hAnsiTheme="majorBidi" w:cstheme="majorBidi"/>
          <w:b w:val="0"/>
          <w:i w:val="0"/>
          <w:sz w:val="24"/>
          <w:szCs w:val="24"/>
        </w:rPr>
      </w:pPr>
      <w:r>
        <w:rPr>
          <w:rFonts w:asciiTheme="majorBidi" w:hAnsiTheme="majorBidi" w:cstheme="majorBidi"/>
          <w:b w:val="0"/>
          <w:i w:val="0"/>
          <w:sz w:val="24"/>
          <w:szCs w:val="24"/>
        </w:rPr>
        <w:t>Support Education Advisor in undertaking</w:t>
      </w:r>
      <w:r w:rsidRPr="00491D70">
        <w:rPr>
          <w:rFonts w:asciiTheme="majorBidi" w:hAnsiTheme="majorBidi" w:cstheme="majorBidi"/>
          <w:b w:val="0"/>
          <w:i w:val="0"/>
          <w:sz w:val="24"/>
          <w:szCs w:val="24"/>
        </w:rPr>
        <w:t xml:space="preserve"> research and studies on any matter relating to the elementary and secondary education;</w:t>
      </w:r>
    </w:p>
    <w:p w:rsidR="00C80EF8" w:rsidRPr="00491D70" w:rsidRDefault="00C80EF8" w:rsidP="00C80EF8">
      <w:pPr>
        <w:pStyle w:val="BodyText"/>
        <w:widowControl w:val="0"/>
        <w:numPr>
          <w:ilvl w:val="0"/>
          <w:numId w:val="8"/>
        </w:numPr>
        <w:spacing w:after="80"/>
        <w:rPr>
          <w:rFonts w:asciiTheme="majorBidi" w:hAnsiTheme="majorBidi" w:cstheme="majorBidi"/>
          <w:b w:val="0"/>
          <w:i w:val="0"/>
          <w:sz w:val="24"/>
          <w:szCs w:val="24"/>
        </w:rPr>
      </w:pPr>
      <w:r w:rsidRPr="00491D70">
        <w:rPr>
          <w:rFonts w:asciiTheme="majorBidi" w:hAnsiTheme="majorBidi" w:cstheme="majorBidi"/>
          <w:b w:val="0"/>
          <w:i w:val="0"/>
          <w:sz w:val="24"/>
          <w:szCs w:val="24"/>
        </w:rPr>
        <w:t>Propose measures to ensure expeditious, economical and effective budget execution to produce intended results and exercise all available powers therefor;</w:t>
      </w:r>
    </w:p>
    <w:p w:rsidR="00C80EF8" w:rsidRPr="00491D70" w:rsidRDefault="00C80EF8" w:rsidP="00C80EF8">
      <w:pPr>
        <w:numPr>
          <w:ilvl w:val="0"/>
          <w:numId w:val="8"/>
        </w:numPr>
        <w:jc w:val="both"/>
        <w:rPr>
          <w:rFonts w:asciiTheme="majorBidi" w:hAnsiTheme="majorBidi" w:cstheme="majorBidi"/>
          <w:bCs/>
          <w:sz w:val="24"/>
          <w:szCs w:val="24"/>
        </w:rPr>
      </w:pPr>
      <w:r w:rsidRPr="00491D70">
        <w:rPr>
          <w:rFonts w:asciiTheme="majorBidi" w:hAnsiTheme="majorBidi" w:cstheme="majorBidi"/>
          <w:bCs/>
          <w:sz w:val="24"/>
          <w:szCs w:val="24"/>
        </w:rPr>
        <w:lastRenderedPageBreak/>
        <w:t>Deal with Provincial Finance Commission and financial matters of the District / City District Governments in the Khyber Pakhtunkhwa;</w:t>
      </w:r>
    </w:p>
    <w:p w:rsidR="00C80EF8" w:rsidRPr="00491D70" w:rsidRDefault="00C80EF8" w:rsidP="00C80EF8">
      <w:pPr>
        <w:pStyle w:val="BodyText"/>
        <w:widowControl w:val="0"/>
        <w:numPr>
          <w:ilvl w:val="0"/>
          <w:numId w:val="8"/>
        </w:numPr>
        <w:spacing w:after="80"/>
        <w:rPr>
          <w:rFonts w:asciiTheme="majorBidi" w:hAnsiTheme="majorBidi" w:cstheme="majorBidi"/>
          <w:b w:val="0"/>
          <w:i w:val="0"/>
          <w:sz w:val="24"/>
          <w:szCs w:val="24"/>
        </w:rPr>
      </w:pPr>
      <w:r>
        <w:rPr>
          <w:rFonts w:asciiTheme="majorBidi" w:hAnsiTheme="majorBidi" w:cstheme="majorBidi"/>
          <w:b w:val="0"/>
          <w:i w:val="0"/>
          <w:sz w:val="24"/>
          <w:szCs w:val="24"/>
        </w:rPr>
        <w:t>Support Education Advisor in d</w:t>
      </w:r>
      <w:r w:rsidRPr="00491D70">
        <w:rPr>
          <w:rFonts w:asciiTheme="majorBidi" w:hAnsiTheme="majorBidi" w:cstheme="majorBidi"/>
          <w:b w:val="0"/>
          <w:i w:val="0"/>
          <w:sz w:val="24"/>
          <w:szCs w:val="24"/>
        </w:rPr>
        <w:t>evelop</w:t>
      </w:r>
      <w:r>
        <w:rPr>
          <w:rFonts w:asciiTheme="majorBidi" w:hAnsiTheme="majorBidi" w:cstheme="majorBidi"/>
          <w:b w:val="0"/>
          <w:i w:val="0"/>
          <w:sz w:val="24"/>
          <w:szCs w:val="24"/>
        </w:rPr>
        <w:t>ing</w:t>
      </w:r>
      <w:r w:rsidRPr="00491D70">
        <w:rPr>
          <w:rFonts w:asciiTheme="majorBidi" w:hAnsiTheme="majorBidi" w:cstheme="majorBidi"/>
          <w:b w:val="0"/>
          <w:i w:val="0"/>
          <w:sz w:val="24"/>
          <w:szCs w:val="24"/>
        </w:rPr>
        <w:t xml:space="preserve"> policies for conditional grants; and</w:t>
      </w:r>
    </w:p>
    <w:p w:rsidR="00C80EF8" w:rsidRPr="00270EDC" w:rsidRDefault="00C80EF8" w:rsidP="00270EDC">
      <w:pPr>
        <w:pStyle w:val="BodyText"/>
        <w:widowControl w:val="0"/>
        <w:numPr>
          <w:ilvl w:val="0"/>
          <w:numId w:val="8"/>
        </w:numPr>
        <w:spacing w:after="80"/>
        <w:rPr>
          <w:rFonts w:asciiTheme="majorBidi" w:hAnsiTheme="majorBidi" w:cstheme="majorBidi"/>
          <w:bCs/>
          <w:sz w:val="24"/>
          <w:szCs w:val="24"/>
        </w:rPr>
      </w:pPr>
      <w:r w:rsidRPr="00491D70">
        <w:rPr>
          <w:rFonts w:asciiTheme="majorBidi" w:hAnsiTheme="majorBidi" w:cstheme="majorBidi"/>
          <w:b w:val="0"/>
          <w:bCs/>
          <w:i w:val="0"/>
          <w:iCs/>
          <w:sz w:val="24"/>
          <w:szCs w:val="24"/>
        </w:rPr>
        <w:t xml:space="preserve">Perform any other function assigned by the </w:t>
      </w:r>
      <w:r>
        <w:rPr>
          <w:rFonts w:asciiTheme="majorBidi" w:hAnsiTheme="majorBidi" w:cstheme="majorBidi"/>
          <w:b w:val="0"/>
          <w:bCs/>
          <w:i w:val="0"/>
          <w:iCs/>
          <w:sz w:val="24"/>
          <w:szCs w:val="24"/>
        </w:rPr>
        <w:t xml:space="preserve">Secretary </w:t>
      </w:r>
      <w:r w:rsidRPr="00491D70">
        <w:rPr>
          <w:rFonts w:asciiTheme="majorBidi" w:hAnsiTheme="majorBidi" w:cstheme="majorBidi"/>
          <w:b w:val="0"/>
          <w:bCs/>
          <w:i w:val="0"/>
          <w:iCs/>
          <w:sz w:val="24"/>
          <w:szCs w:val="24"/>
        </w:rPr>
        <w:t>E&amp;SED or the Director (ESRU).</w:t>
      </w:r>
      <w:bookmarkStart w:id="0" w:name="_GoBack"/>
      <w:bookmarkEnd w:id="0"/>
    </w:p>
    <w:sectPr w:rsidR="00C80EF8" w:rsidRPr="00270EDC" w:rsidSect="00C80E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New">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97F70"/>
    <w:multiLevelType w:val="hybridMultilevel"/>
    <w:tmpl w:val="7E04E68A"/>
    <w:lvl w:ilvl="0" w:tplc="04090013">
      <w:start w:val="1"/>
      <w:numFmt w:val="upperRoman"/>
      <w:lvlText w:val="%1."/>
      <w:lvlJc w:val="right"/>
      <w:pPr>
        <w:tabs>
          <w:tab w:val="num" w:pos="540"/>
        </w:tabs>
        <w:ind w:left="540" w:hanging="360"/>
      </w:pPr>
      <w:rPr>
        <w:rFonts w:hint="default"/>
        <w:b w:val="0"/>
        <w:color w:val="333333"/>
        <w:sz w:val="24"/>
        <w:u w:val="none"/>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047F22FA"/>
    <w:multiLevelType w:val="hybridMultilevel"/>
    <w:tmpl w:val="8B1E7EC0"/>
    <w:lvl w:ilvl="0" w:tplc="04090013">
      <w:start w:val="1"/>
      <w:numFmt w:val="upperRoman"/>
      <w:lvlText w:val="%1."/>
      <w:lvlJc w:val="right"/>
      <w:pPr>
        <w:tabs>
          <w:tab w:val="num" w:pos="540"/>
        </w:tabs>
        <w:ind w:left="540" w:hanging="360"/>
      </w:pPr>
      <w:rPr>
        <w:rFonts w:hint="default"/>
        <w:b w:val="0"/>
        <w:color w:val="333333"/>
        <w:sz w:val="24"/>
        <w:u w:val="none"/>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0F277A76"/>
    <w:multiLevelType w:val="hybridMultilevel"/>
    <w:tmpl w:val="69427058"/>
    <w:lvl w:ilvl="0" w:tplc="04090013">
      <w:start w:val="1"/>
      <w:numFmt w:val="upperRoman"/>
      <w:lvlText w:val="%1."/>
      <w:lvlJc w:val="right"/>
      <w:pPr>
        <w:tabs>
          <w:tab w:val="num" w:pos="540"/>
        </w:tabs>
        <w:ind w:left="540" w:hanging="360"/>
      </w:pPr>
      <w:rPr>
        <w:rFonts w:hint="default"/>
        <w:b w:val="0"/>
        <w:color w:val="333333"/>
        <w:sz w:val="24"/>
        <w:u w:val="none"/>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2EA82040"/>
    <w:multiLevelType w:val="hybridMultilevel"/>
    <w:tmpl w:val="D312FBB4"/>
    <w:lvl w:ilvl="0" w:tplc="ABEE5810">
      <w:start w:val="1"/>
      <w:numFmt w:val="upperRoman"/>
      <w:lvlText w:val="%1."/>
      <w:lvlJc w:val="right"/>
      <w:pPr>
        <w:tabs>
          <w:tab w:val="num" w:pos="540"/>
        </w:tabs>
        <w:ind w:left="540" w:hanging="360"/>
      </w:pPr>
      <w:rPr>
        <w:rFonts w:hint="default"/>
        <w:b w:val="0"/>
        <w:i w:val="0"/>
        <w:iCs/>
        <w:color w:val="333333"/>
        <w:sz w:val="24"/>
        <w:u w:val="none"/>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2F806C9D"/>
    <w:multiLevelType w:val="hybridMultilevel"/>
    <w:tmpl w:val="1E2CD020"/>
    <w:lvl w:ilvl="0" w:tplc="9A16E3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7D0F25"/>
    <w:multiLevelType w:val="hybridMultilevel"/>
    <w:tmpl w:val="8B1E7EC0"/>
    <w:lvl w:ilvl="0" w:tplc="04090013">
      <w:start w:val="1"/>
      <w:numFmt w:val="upperRoman"/>
      <w:lvlText w:val="%1."/>
      <w:lvlJc w:val="right"/>
      <w:pPr>
        <w:tabs>
          <w:tab w:val="num" w:pos="540"/>
        </w:tabs>
        <w:ind w:left="540" w:hanging="360"/>
      </w:pPr>
      <w:rPr>
        <w:rFonts w:hint="default"/>
        <w:b w:val="0"/>
        <w:color w:val="333333"/>
        <w:sz w:val="24"/>
        <w:u w:val="none"/>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55C40148"/>
    <w:multiLevelType w:val="hybridMultilevel"/>
    <w:tmpl w:val="8B1E7EC0"/>
    <w:lvl w:ilvl="0" w:tplc="04090013">
      <w:start w:val="1"/>
      <w:numFmt w:val="upperRoman"/>
      <w:lvlText w:val="%1."/>
      <w:lvlJc w:val="right"/>
      <w:pPr>
        <w:tabs>
          <w:tab w:val="num" w:pos="540"/>
        </w:tabs>
        <w:ind w:left="540" w:hanging="360"/>
      </w:pPr>
      <w:rPr>
        <w:rFonts w:hint="default"/>
        <w:b w:val="0"/>
        <w:color w:val="333333"/>
        <w:sz w:val="24"/>
        <w:u w:val="none"/>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772766F7"/>
    <w:multiLevelType w:val="hybridMultilevel"/>
    <w:tmpl w:val="D312FBB4"/>
    <w:lvl w:ilvl="0" w:tplc="ABEE5810">
      <w:start w:val="1"/>
      <w:numFmt w:val="upperRoman"/>
      <w:lvlText w:val="%1."/>
      <w:lvlJc w:val="right"/>
      <w:pPr>
        <w:tabs>
          <w:tab w:val="num" w:pos="540"/>
        </w:tabs>
        <w:ind w:left="540" w:hanging="360"/>
      </w:pPr>
      <w:rPr>
        <w:rFonts w:hint="default"/>
        <w:b w:val="0"/>
        <w:i w:val="0"/>
        <w:iCs/>
        <w:color w:val="333333"/>
        <w:sz w:val="24"/>
        <w:u w:val="none"/>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6"/>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588"/>
    <w:rsid w:val="00270EDC"/>
    <w:rsid w:val="002D3E71"/>
    <w:rsid w:val="00386B52"/>
    <w:rsid w:val="006F6561"/>
    <w:rsid w:val="00961EE7"/>
    <w:rsid w:val="00C80EF8"/>
    <w:rsid w:val="00D06588"/>
    <w:rsid w:val="00D42C28"/>
    <w:rsid w:val="00EB7E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15627"/>
  <w15:chartTrackingRefBased/>
  <w15:docId w15:val="{385E00F6-2651-495E-BB7B-A0A8A451A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EF8"/>
    <w:pPr>
      <w:spacing w:after="0" w:line="240" w:lineRule="auto"/>
    </w:pPr>
    <w:rPr>
      <w:rFonts w:ascii="CG Times (W1)" w:eastAsia="Times New Roman" w:hAnsi="CG Times (W1)"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0EF8"/>
    <w:pPr>
      <w:spacing w:after="160" w:line="259" w:lineRule="auto"/>
      <w:ind w:left="720"/>
      <w:contextualSpacing/>
    </w:pPr>
    <w:rPr>
      <w:rFonts w:asciiTheme="minorHAnsi" w:eastAsiaTheme="minorHAnsi" w:hAnsiTheme="minorHAnsi" w:cstheme="minorBidi"/>
      <w:sz w:val="22"/>
      <w:szCs w:val="22"/>
      <w:lang w:val="en-US"/>
    </w:rPr>
  </w:style>
  <w:style w:type="character" w:customStyle="1" w:styleId="ListParagraphChar">
    <w:name w:val="List Paragraph Char"/>
    <w:link w:val="ListParagraph"/>
    <w:uiPriority w:val="34"/>
    <w:rsid w:val="00C80EF8"/>
  </w:style>
  <w:style w:type="paragraph" w:styleId="BodyText">
    <w:name w:val="Body Text"/>
    <w:basedOn w:val="Normal"/>
    <w:link w:val="BodyTextChar"/>
    <w:uiPriority w:val="1"/>
    <w:qFormat/>
    <w:rsid w:val="00C80EF8"/>
    <w:pPr>
      <w:jc w:val="both"/>
    </w:pPr>
    <w:rPr>
      <w:rFonts w:ascii="Times New" w:hAnsi="Times New"/>
      <w:b/>
      <w:i/>
      <w:sz w:val="28"/>
    </w:rPr>
  </w:style>
  <w:style w:type="character" w:customStyle="1" w:styleId="BodyTextChar">
    <w:name w:val="Body Text Char"/>
    <w:basedOn w:val="DefaultParagraphFont"/>
    <w:link w:val="BodyText"/>
    <w:uiPriority w:val="1"/>
    <w:rsid w:val="00C80EF8"/>
    <w:rPr>
      <w:rFonts w:ascii="Times New" w:eastAsia="Times New Roman" w:hAnsi="Times New" w:cs="Times New Roman"/>
      <w:b/>
      <w:i/>
      <w:sz w:val="28"/>
      <w:szCs w:val="20"/>
      <w:lang w:val="en-GB"/>
    </w:rPr>
  </w:style>
  <w:style w:type="paragraph" w:customStyle="1" w:styleId="-NumberList">
    <w:name w:val="- Number List"/>
    <w:basedOn w:val="Normal"/>
    <w:link w:val="-NumberListChar"/>
    <w:autoRedefine/>
    <w:rsid w:val="00C80EF8"/>
    <w:pPr>
      <w:jc w:val="both"/>
    </w:pPr>
    <w:rPr>
      <w:rFonts w:asciiTheme="majorBidi" w:hAnsiTheme="majorBidi" w:cstheme="majorBidi"/>
      <w:b/>
      <w:bCs/>
      <w:sz w:val="24"/>
      <w:szCs w:val="24"/>
      <w:lang w:val="en-US"/>
    </w:rPr>
  </w:style>
  <w:style w:type="character" w:customStyle="1" w:styleId="-NumberListChar">
    <w:name w:val="- Number List Char"/>
    <w:link w:val="-NumberList"/>
    <w:rsid w:val="00C80EF8"/>
    <w:rPr>
      <w:rFonts w:asciiTheme="majorBidi" w:eastAsia="Times New Roman" w:hAnsiTheme="majorBid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459</Words>
  <Characters>2618</Characters>
  <Application>Microsoft Office Word</Application>
  <DocSecurity>0</DocSecurity>
  <Lines>21</Lines>
  <Paragraphs>6</Paragraphs>
  <ScaleCrop>false</ScaleCrop>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Asmat</dc:creator>
  <cp:keywords/>
  <dc:description/>
  <cp:lastModifiedBy>Asmat</cp:lastModifiedBy>
  <cp:revision>13</cp:revision>
  <dcterms:created xsi:type="dcterms:W3CDTF">2021-06-07T08:29:00Z</dcterms:created>
  <dcterms:modified xsi:type="dcterms:W3CDTF">2021-11-02T06:42:00Z</dcterms:modified>
</cp:coreProperties>
</file>